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176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60" w:lineRule="auto"/>
        <w:ind w:left="176"/>
        <w:jc w:val="center"/>
        <w:textAlignment w:val="auto"/>
      </w:pPr>
      <w:r>
        <w:rPr>
          <w:rFonts w:ascii="微软雅黑" w:hAnsi="微软雅黑" w:eastAsia="微软雅黑" w:cs="微软雅黑"/>
          <w:sz w:val="40"/>
        </w:rPr>
        <w:t>全国性行业协会商会脱钩改革名单</w:t>
      </w:r>
    </w:p>
    <w:p>
      <w:pPr>
        <w:spacing w:after="178"/>
        <w:ind w:right="1214"/>
        <w:jc w:val="right"/>
      </w:pPr>
      <w:r>
        <w:rPr>
          <w:rFonts w:ascii="微软雅黑" w:hAnsi="微软雅黑" w:eastAsia="微软雅黑" w:cs="微软雅黑"/>
          <w:sz w:val="30"/>
        </w:rPr>
        <w:t>（共</w:t>
      </w:r>
      <w:r>
        <w:rPr>
          <w:rFonts w:ascii="Times New Roman" w:hAnsi="Times New Roman" w:eastAsia="Times New Roman" w:cs="Times New Roman"/>
          <w:sz w:val="30"/>
        </w:rPr>
        <w:t>795</w:t>
      </w:r>
      <w:r>
        <w:rPr>
          <w:rFonts w:ascii="微软雅黑" w:hAnsi="微软雅黑" w:eastAsia="微软雅黑" w:cs="微软雅黑"/>
          <w:sz w:val="30"/>
        </w:rPr>
        <w:t>家，其中已脱钩</w:t>
      </w:r>
      <w:r>
        <w:rPr>
          <w:rFonts w:ascii="Times New Roman" w:hAnsi="Times New Roman" w:eastAsia="Times New Roman" w:cs="Times New Roman"/>
          <w:sz w:val="30"/>
        </w:rPr>
        <w:t>422</w:t>
      </w:r>
      <w:r>
        <w:rPr>
          <w:rFonts w:ascii="微软雅黑" w:hAnsi="微软雅黑" w:eastAsia="微软雅黑" w:cs="微软雅黑"/>
          <w:sz w:val="30"/>
        </w:rPr>
        <w:t>家，拟脱钩</w:t>
      </w:r>
      <w:r>
        <w:rPr>
          <w:rFonts w:ascii="Times New Roman" w:hAnsi="Times New Roman" w:eastAsia="Times New Roman" w:cs="Times New Roman"/>
          <w:sz w:val="30"/>
        </w:rPr>
        <w:t>373</w:t>
      </w:r>
      <w:r>
        <w:rPr>
          <w:rFonts w:ascii="微软雅黑" w:hAnsi="微软雅黑" w:eastAsia="微软雅黑" w:cs="微软雅黑"/>
          <w:sz w:val="30"/>
        </w:rPr>
        <w:t>家）</w:t>
      </w: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中国亚洲经济发展协会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外交部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中国产业海外发展协会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中国中小企业协会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中国投资协会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中国交通运输协会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0"/>
              </w:rPr>
              <w:t>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中国施工企业管理协会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中国开发区协会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中国招标投标协会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中国城市轨道交通协会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发展改革委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中国高校校办产业协会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中国大学出版社协会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中国教育装备行业协会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中国语文报刊协会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中国教育后勤协会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中国高校校报协会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中国社会工作教育协会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中国教育技术协会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中国民办教育协会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高校毕业生就业协会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中国区域科学协会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教育部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中国民营科技实业家协会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中国科技产业化促进会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中国生产力促进中心协会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中国民营科技促进会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中国高技术产业发展促进会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中国人体健康科技促进会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中国发明协会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中国科学器材产销联合会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中国实验灵长类养殖开发协会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中国科技金融促进会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中国国际科学技术合作协会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中国分析测试协会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中国科技咨询协会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中国技术创业协会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中国灾害防御协会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中国新闻技术工作者联合会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中国智能交通协会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科技部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中国化学与物理电源行业协会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中国电子音响行业协会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中国电子专用设备工业协会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中国雷达行业协会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中国信息产业商会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中国电子视像行业协会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中国计算机用户协会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中国计算机行业协会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中国卫星通信广播电视用户协会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中国广播电视设备工业协会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中国电子装备技术开发协会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中国真空电子行业协会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中国电子电路行业协会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电信终端产业协会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中国木材保护工业协会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中国移动通信联合会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中国软件行业协会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中国电子元件行业协会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中国通信工业协会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中国通信企业协会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中国光学光电子行业协会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中国光伏行业协会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中国安全产业协会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中国工业节能与清洁生产协会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中国半导体行业协会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中国爆破器材行业协会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中国互联网协会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中国通信标准化协会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中国无线电协会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中国稀土行业协会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中国电子信息行业联合会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中国通信体育协会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中国民族民间工艺美术家协会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中国民族经济对外合作促进会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全国民族中学教育协会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中国西部研究与发展促进会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陇海兰新经济促进会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国家民委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中国道路交通安全协会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中国安全防范产品行业协会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公安部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中国职业经理人协会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中国酒店用品协会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中华潮汕商会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中国工业环保促进会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5"/>
            </w:pPr>
            <w:r>
              <w:rPr>
                <w:rFonts w:ascii="Times New Roman" w:hAnsi="Times New Roman" w:eastAsia="Times New Roman" w:cs="Times New Roman"/>
                <w:sz w:val="20"/>
              </w:rPr>
              <w:t>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中国电力设备管理协会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中国非公立医疗机构协会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中国企业财务管理协会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中国殡葬协会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中国老龄产业协会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中国康复辅助器具协会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中国书画文化发展促进会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中国社会福利与养老服务协会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中国抗衰老促进会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中国康复技术转化及发展促进会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中国健康管理协会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长江文化促进会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长城书画协会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中国总会计师协会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财政部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中国就业促进会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中国人才交流协会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中国职工教育和职业培训协会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中国继续工程教育协会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人力资源社会保障部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8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中国土地估价师与土地登记代理人协会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中国矿业权评估师协会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中国海洋工程咨询协会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中国地质灾害防治工程行业协会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自然资源部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中国矿业联合会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中国观赏石协会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中国珠宝玉石首饰行业协会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原国土资源部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中国地理信息产业协会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中国卫星导航定位协会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原测绘地信局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中华环保联合会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中国环境保护产业协会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原环境保护部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中国城市雕塑家协会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中国建筑金属结构协会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中国工程建设焊接协会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中国市政工程协会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中国出租汽车暨汽车租赁协会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中国建设工程造价管理协会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中国房地产业协会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中国物业管理协会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中国城市环境卫生协会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中国城市公共交通协会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中国工程建设标准化协会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中国安装协会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中国动物园协会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中国公园协会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中国城市规划协会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中国城镇供热协会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中国城市燃气协会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中国风景名胜区协会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中国城镇供水排水协会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中国建设教育协会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中国建设文化艺术协会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中国疏浚协会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中国集装箱行业协会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中国油轮船东互保协会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中国直邮协会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中国引航协会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中国交通报刊协会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中国理货协会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中国水上消防协会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中国潜水打捞行业协会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中国汽车保修设备行业协会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中国汽车维修行业协会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中国交通企业管理协会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中国公路勘察设计协会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中国港口协会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中国道路运输协会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中国船东协会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中国公路建设行业协会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中国船舶代理及无船承运人协会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中国水运建设行业协会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中国交通建设监理协会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中国快递协会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中国交通书画协会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交通运输部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中国土工合成材料工程协会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7"/>
            </w:pPr>
            <w:r>
              <w:rPr>
                <w:rFonts w:ascii="微软雅黑" w:hAnsi="微软雅黑" w:eastAsia="微软雅黑" w:cs="微软雅黑"/>
                <w:sz w:val="21"/>
              </w:rPr>
              <w:t>中国农业节水和农村供水技术协会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中国灌区协会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中国水利水电勘测设计协会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水利部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中国绿色食品协会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中国渔业互保协会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中国种子协会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中国农业技术推广协会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中国水产流通与加工协会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中国农业科技国际交流协会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中国农业机械化协会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中国优质农产品开发服务协会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中国饲料工业协会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中国奶业协会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199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中国农产品市场协会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中国大豆产业协会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中国天然橡胶协会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中国兽医协会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中国农业产业化龙头企业协会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中国农业生态环境保护协会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中国农业国际合作促进会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中国村社发展促进会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休闲垂钓协会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中国插花花艺协会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中国盆景艺术家协会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中国鸵鸟养殖开发协会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中国甜菊协会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中国藻业协会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中国小动物保护协会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中国农业展览协会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中国种子贸易协会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中国马业协会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中国农垦经贸流通协会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中国渔船渔机渔具行业协会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中国兽药协会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中国苹果产业协会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中国农村能源行业协会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中国农药发展与应用协会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中国蔬菜协会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中国渔业协会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中国畜牧业协会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中国乡镇企业协会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原农业部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中国机电产品进出口商会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中国摩托车商会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中国汽车改装用品协会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中国对外承包工程商会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中国服务贸易协会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中国联合国采购促进会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中国轻工工艺品进出口商会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中国对外贸易经济合作企业协会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中国商务广告协会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中国国际投资促进会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中国国际工程咨询协会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中国五矿化工进出口商会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中国食品土畜进出口商会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中国医药保健品进出口商会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中国国际货运代理协会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中国欧洲经济技术合作协会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中国藏毯协会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中国国际跨国公司促进会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中国国际民间组织合作促进会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中华茶人联谊会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国际烟花协会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商务部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中华妈祖文化交流协会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中华老人文化交流促进会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中华儿童文化艺术促进会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中国音乐剧协会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中国乡土艺术协会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中国文化艺术发展促进会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中国世界民族文化交流促进会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中国社会艺术协会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中国社会经济文化交流协会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中国女画家协会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中国民俗摄影协会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中国老摄影家协会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中国话剧协会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中国国际徐福文化交流协会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中国传统文化促进会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中国艺术医学协会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文化和旅游部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中国演艺设备技术协会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中国少数民族美术促进会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中国文化产业促进会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中国互联网上网服务行业协会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中国大众音乐协会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中国诗酒文化协会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中国硬笔书法协会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中国文化旅游摄影协会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中国画报协会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中国合唱协会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中国文献影像技术协会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原文化部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中国旅游景区协会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中国旅行社协会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中国旅游饭店业协会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中国旅游车船协会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原旅游局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中国优生优育协会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中国优生科学协会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中国医药卫生文化协会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中国医疗保健国际交流促进会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中国药物滥用防治协会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中国学生营养与健康促进会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中国卫生有害生物防制协会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中国卫生摄影协会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中国卫生监督协会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中国社区卫生协会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中国人口文化促进会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中国农村卫生协会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299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中国控制吸烟协会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中国抗癫痫协会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中国健康促进与教育协会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中国地方病协会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卫生健康委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中国医药生物技术协会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中国医学救援协会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中国女医师协会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中国老年保健协会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中国医学装备协会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中国中药协会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中国生殖健康产业协会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中国妇幼保健协会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中国整形美容协会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全国卫生产业企业管理协会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中国输血协会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原卫生计生委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中国职业安全健康协会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中国安全生产协会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应急部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中国内部审计协会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审计署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中国百货商业协会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中国美发美容协会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中国纺织品商业协会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7"/>
            </w:pPr>
            <w:r>
              <w:rPr>
                <w:rFonts w:ascii="微软雅黑" w:hAnsi="微软雅黑" w:eastAsia="微软雅黑" w:cs="微软雅黑"/>
                <w:sz w:val="21"/>
              </w:rPr>
              <w:t>中国城市商业网点建设管理联合会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中国商业企业管理协会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中国烹饪协会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中国五金交电化工商业协会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中国蔬菜流通协会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中国民族贸易促进会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中国家用电器商业协会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全国城市工业品贸易中心联合会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中国旧货业协会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中国生化制药工业协会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中国友谊外供商业协会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全国城市农贸中心联合会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中国肉类协会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中国中小商业企业协会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中国家用电器服务维修协会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中国印章行业协会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中国连锁经营协会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中国商业技师协会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中国饭店协会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中国家庭服务业协会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中国副食流通协会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中国商业股份制企业经济联合会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中国仓储与配送协会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中国酒类流通协会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中国调味品协会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全国商业消防与安全协会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全国商报联合会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中国农业机械流通协会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中国木材与木制品流通协会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中国菱镁行业协会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中国燃料流通协会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中国机电产品流通协会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中国轮胎循环利用协会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中国金属材料流通协会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中国拆船协会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中国医药物资协会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中国煤炭城市发展联合促进会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中国经济传媒协会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中国水利电力物资流通协会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中国散装水泥推广发展协会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中国机械设备成套工程协会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中国基建物资租赁承包协会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中国铁道物资流通协会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中国物资再生协会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中国物资储运协会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中国物流技术协会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中国拍卖行业协会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中国文房四宝协会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中国饮料工业协会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中国缝制机械协会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中国陶瓷工业协会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中国家用电器协会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中国钟表协会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中国洗涤用品工业协会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中国日用化工协会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中国口腔清洁护理用品工业协会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中国照明电器协会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中国眼镜协会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中国日用玻璃协会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中国香料香精化妆品工业协会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中国塑料加工工业协会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中国文教体育用品协会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中国少数民族用品协会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中国皮革协会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中国日用杂品工业协会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中国轻工企业投资发展协会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中国制笔协会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中国衡器协会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中国盐业协会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中国酒业协会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中国乐器协会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中国室内装饰协会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399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中国食品添加剂和配料协会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中国焙烤食品糖制品工业协会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中国生物发酵产业协会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中国乳制品工业协会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中国罐头工业协会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中国糖业协会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中国自行车协会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中国搪瓷工业协会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中国电池工业协会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中国五金制品协会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中国玩具和婴童用品协会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中国造纸协会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中国羽绒工业协会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中国工艺美术协会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中国礼仪休闲用品工业协会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中国机床工具工业协会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中国仪器仪表行业协会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中国机械通用零部件工业协会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中国模具工业协会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中国轴承工业协会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中国液压气动密封件工业协会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中国通用机械工业协会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中国制冷空调工业协会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中国食品和包装机械工业协会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中国塑料机械工业协会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中国印刷及设备器材工业协会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中国电器工业协会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中国重型机械工业协会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中国农业机械工业协会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中国工程机械工业协会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中国环保机械行业协会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中国机电一体化技术应用协会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中国铸造协会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中国锻压协会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中国热处理行业协会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中国表面工程协会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中国焊接协会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中国机械工业安全卫生协会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中国机械工业标准化技术协会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7"/>
            </w:pPr>
            <w:r>
              <w:rPr>
                <w:rFonts w:ascii="微软雅黑" w:hAnsi="微软雅黑" w:eastAsia="微软雅黑" w:cs="微软雅黑"/>
                <w:sz w:val="21"/>
              </w:rPr>
              <w:t>中国机电装备维修与改造技术协会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中国机械工业金属切削刀具技术协会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中国机械制造工艺协会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中国炭素行业协会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中国炼焦行业协会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中国钢结构协会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中国耐火材料行业协会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中国铁合金工业协会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中国模板脚手架协会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中国特钢企业协会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中国废钢铁应用协会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中国冶金矿山企业协会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中国循环经济协会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中国物流与采购联合会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中国商业联合会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中国电力建设企业协会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中国电力规划设计协会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中国轻工业联合会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中国文化办公设备制造行业协会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7"/>
            </w:pPr>
            <w:r>
              <w:rPr>
                <w:rFonts w:ascii="微软雅黑" w:hAnsi="微软雅黑" w:eastAsia="微软雅黑" w:cs="微软雅黑"/>
                <w:sz w:val="21"/>
              </w:rPr>
              <w:t>中国石油和石油化工设备工业协会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中国内燃机工业协会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中国机电工业价格协会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中国煤炭运销协会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中国煤炭加工利用协会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中国煤炭机械工业协会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中国钢铁工业协会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中国冶金建设协会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中国包装联合会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全国医药技术市场协会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中国玻璃纤维工业协会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中国产学研合作促进会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中国产业用纺织品行业协会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中国长丝织造协会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中国磁记录材料工业协会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中国氮肥工业协会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中国电石工业协会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中国淀粉工业协会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中国纺织工业企业管理协会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中国非处方药物协会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中国非金属矿工业协会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中国服装设计师协会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中国服装协会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499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中国氟硅有机材料工业协会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中国腐植酸工业协会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中国复合材料工业协会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中国爆破行业协会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中国工业防腐蚀技术协会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中国工业经济联合会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中国工业气体工业协会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中国工业清洗协会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中国广告主协会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中国合成树脂供销协会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中国合成橡胶工业协会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中国化工环保协会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中国化工机械动力技术协会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中国化工节能技术协会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中国化工情报信息协会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中国化工施工企业协会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中国化工装备协会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中国化学矿业协会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中国化学试剂工业协会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中国化学纤维工业协会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中国化学制药工业协会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中国黄金协会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中国混凝土与水泥制品协会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中国集团公司促进会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中国加气混凝土协会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中国家用纺织品行业协会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中国监控化学品协会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中国建材工程建设协会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中国建材机械工业协会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中国建材市场协会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中国建筑玻璃与工业玻璃协会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中国建筑材料联合会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中国建筑材料企业管理协会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中国建筑防水协会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中国建筑砌块协会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中国建筑卫生陶瓷协会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中国建筑装饰装修材料协会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中国胶粘剂和胶粘带工业协会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中国聚氨酯工业协会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中国绝热节能材料协会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中国粮食商业协会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中国磷复肥工业协会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中国硫酸工业协会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中国氯碱工业协会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中国麻纺织行业协会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中国毛纺织行业协会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中国棉纺织行业协会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中国膜工业协会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中国摩擦密封材料协会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中国农药工业协会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中国女企业家协会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中国企业国有产权交易机构协会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中国染料工业协会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中国砂石协会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中国石材协会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中国石油和化工勘察设计协会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中国石油和化工自动化应用协会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中国石油和化学工业联合会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中国食品工业协会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中国丝绸协会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中国涂料工业协会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中国钨业协会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中国无机盐工业协会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中国橡胶工业协会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中国医疗器械行业协会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中国医药包装协会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中国医药工程设计协会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中国医药教育协会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中国医药企业发展促进会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中国医药商业协会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中国医药设备工程协会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中国印染行业协会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中国游艺机游乐园协会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中国有色金属工业协会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中国有色金属加工工业协会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中国有色金属建设协会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中国造纸化学品工业协会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中国展览馆协会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中国针织工业协会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中国植物油行业协会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中国制药装备行业协会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中国中小企业国际合作协会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中国砖瓦工业协会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中国医药创新促进会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中国纺织摄影协会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国资委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中国口岸协会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中国报关协会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中国保税区出口加工区协会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海关总署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中国国际旅行卫生保健协会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中国质量检验协会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中国出入境检验检疫协会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中国防伪行业协会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中国计量协会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中国设备监理协会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599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中国认证认可协会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中国特种设备安全与节能促进会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组织机构代码应用协会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中国营养保健食品协会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37"/>
            </w:pPr>
            <w:r>
              <w:rPr>
                <w:rFonts w:ascii="微软雅黑" w:hAnsi="微软雅黑" w:eastAsia="微软雅黑" w:cs="微软雅黑"/>
                <w:sz w:val="21"/>
              </w:rPr>
              <w:t>中国食品药品企业质量安全促进会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中国广告协会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中华商标协会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原工商总局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中国烟花爆竹协会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中国索道协会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中国化学品安全协会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原安全监管总局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中国医药质量管理协会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中国航空工业质量管理协会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中国航天工业质量协会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中国水利电力质量管理协会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中国兵器工业质量协会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中国自动识别技术协会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中国条码技术与应用协会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中国技术监督情报协会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中国节能协会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中国锅炉与锅炉水处理协会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中国特种设备检验协会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原质检总局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中国麻醉药品协会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中国药师协会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原食品药品监管总局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中国摄影著作权协会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中国文字著作权协会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中国音乐著作权协会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中国音像著作权集体管理协会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73"/>
            </w:pPr>
            <w:r>
              <w:rPr>
                <w:rFonts w:ascii="微软雅黑" w:hAnsi="微软雅黑" w:eastAsia="微软雅黑" w:cs="微软雅黑"/>
                <w:sz w:val="21"/>
              </w:rPr>
              <w:t>原新闻出版广电总局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全国体育运动学校联合会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中国兵器工业体育协会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中国化工体育协会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中国煤矿体育协会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中国企业体育协会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中国少数民族体育协会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中国石油体育协会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中国体育场馆协会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中国体育集邮与收藏协会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中国体育用品业联合会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中国信鸽协会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中国风筝协会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中国健美协会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中国龙狮运动协会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中国汽车摩托车运动联合会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中国体育舞蹈联合会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中国飞镖协会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钓鱼运动协会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电力体育协会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中国拔河协会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社会体育指导员协会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中国保龄球协会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中国蹦床与技巧协会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中国冰壶协会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中国冰球协会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中国车辆模型运动协会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中国登山协会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中国帆船帆板运动协会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中国高尔夫球协会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中国国际跳棋协会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中国航海模型运动协会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中国花样滑冰协会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中国滑雪协会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中国火车头体育协会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中国击剑协会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中国极限运动协会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中国健美操协会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中国健身气功协会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中国救生协会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中国举重协会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中国空手道协会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中国篮球协会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中国老年人体育协会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中国龙舟协会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中国轮滑协会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中国马术协会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中国门球协会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中国滑水潜水摩托艇运动联合会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中国排球协会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中国皮划艇协会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中国乒乓球协会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中国潜水运动协会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中国桥牌协会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中国曲棍球协会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中国拳击协会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中国柔道协会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中国软式网球协会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中国赛艇协会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中国射击协会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中国射箭协会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中国手球协会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中国摔跤协会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中国体操协会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中国田径协会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中国铁人三项运动协会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699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中国网球协会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中国围棋协会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中国无线电和定向运动协会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中国武术协会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中国现代五项运动协会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中国象棋协会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中国游泳协会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中国羽毛球协会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中国掷球协会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中国自行车运动协会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709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中国橄榄球协会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中国毽球协会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中国跆拳道协会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中华名人垂钓俱乐部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中国雪橇协会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中国雪车协会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中国冬季两项运动协会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体育总局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中国投资发展促进会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中国市场信息调查业协会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统计局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中国县镇经济交流促进会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719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中国西部开发促进会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中国开发性金融促进会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社科院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中国城乡发展国际交流协会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中国企业评价协会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发展研究中心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中国气象服务协会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气象局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中国粮食行业协会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原粮食局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中国兵器工业建设协会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中国同位素与辐射行业协会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31"/>
            </w:pPr>
            <w:r>
              <w:rPr>
                <w:rFonts w:ascii="微软雅黑" w:hAnsi="微软雅黑" w:eastAsia="微软雅黑" w:cs="微软雅黑"/>
                <w:sz w:val="21"/>
              </w:rPr>
              <w:t>中国计算机自动测量与控制技术协会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中国航空工业建设协会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729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中国核工业勘察设计协会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中国纤维素行业协会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中国核仪器行业协会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中国航空航天工具协会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中国航空工业技术装备工程协会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中国和平利用军工技术协会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中国船舶工业行业协会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中国遥感应用协会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中国国防工业企业协会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中国核能行业协会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739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中国国防科技工业文化交流协会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国防科工局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中国花卉协会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中国林产工业协会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中国林业产业联合会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中国林业生态发展促进会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中国竹产业协会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中国生态道德教育促进会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林草局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中国林业工程建设协会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中国林业与环境促进会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749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中国长城绿化促进会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中国林业机械协会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中国经济林协会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原林业局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中国航空器拥有者及驾驶员协会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中国民用航空维修协会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中国民航飞行员协会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中国航空运输协会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中国民用机场协会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民航局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中国书画收藏家协会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中国收藏家协会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文物局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759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中国民间中医医药研究开发协会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中国中医药研究促进会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中医药局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中国专利保护协会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知识产权局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中国职工文化体育协会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中国职工疗养协会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中国职工焊接技术协会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中国机械冶金职工技术协会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中国国防邮电职工技术协会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总工会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中国农村青年致富带头人协会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769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中国青年企业家协会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中国青少年宫协会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团中央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中国对外服务工作行业协会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贸促会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中国旅游文化资源开发促进会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中国工业设计协会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中国心理卫生协会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中国消防协会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中国流行色协会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中国科学探险协会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中国国际经济技术合作促进会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779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中国标准化协会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科协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中国女科技工作者协会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妇女手工编织协会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妇联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全国报纸自办发行协会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中国行业报协会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中国电力报刊协会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中国企业报协会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786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中华全国农民报协会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中国记协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787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4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中国畜产品流通协会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788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中国合作贸易企业协会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789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中国蜂产品协会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</w:tbl>
    <w:p>
      <w:pPr>
        <w:spacing w:after="0"/>
        <w:ind w:left="-1440" w:right="234"/>
      </w:pPr>
    </w:p>
    <w:tbl>
      <w:tblPr>
        <w:tblStyle w:val="4"/>
        <w:tblW w:w="8559" w:type="dxa"/>
        <w:tblInd w:w="233" w:type="dxa"/>
        <w:tblLayout w:type="autofit"/>
        <w:tblCellMar>
          <w:top w:w="43" w:type="dxa"/>
          <w:left w:w="144" w:type="dxa"/>
          <w:bottom w:w="0" w:type="dxa"/>
          <w:right w:w="147" w:type="dxa"/>
        </w:tblCellMar>
      </w:tblPr>
      <w:tblGrid>
        <w:gridCol w:w="709"/>
        <w:gridCol w:w="3912"/>
        <w:gridCol w:w="2723"/>
        <w:gridCol w:w="1215"/>
      </w:tblGrid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6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微软雅黑" w:hAnsi="微软雅黑" w:eastAsia="微软雅黑" w:cs="微软雅黑"/>
                <w:sz w:val="21"/>
              </w:rPr>
              <w:t>序号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行业协会商会名称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6" w:line="240" w:lineRule="auto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业务主管单位</w:t>
            </w:r>
          </w:p>
          <w:p>
            <w:pPr>
              <w:spacing w:after="0" w:line="240" w:lineRule="auto"/>
              <w:ind w:left="167"/>
            </w:pPr>
            <w:r>
              <w:rPr>
                <w:rFonts w:ascii="微软雅黑" w:hAnsi="微软雅黑" w:eastAsia="微软雅黑" w:cs="微软雅黑"/>
                <w:sz w:val="21"/>
              </w:rPr>
              <w:t>（或原业务主管单位）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52"/>
            </w:pPr>
            <w:r>
              <w:rPr>
                <w:rFonts w:ascii="微软雅黑" w:hAnsi="微软雅黑" w:eastAsia="微软雅黑" w:cs="微软雅黑"/>
                <w:sz w:val="21"/>
              </w:rPr>
              <w:t>备注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790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中国日用杂品流通协会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791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中国农产品流通经纪人协会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供销总社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792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中国蒸汽机车协会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拟脱钩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793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中国铁道企业管理协会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794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中国铁道工程建设协会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  <w:tr>
        <w:tblPrEx>
          <w:tblCellMar>
            <w:top w:w="43" w:type="dxa"/>
            <w:left w:w="144" w:type="dxa"/>
            <w:bottom w:w="0" w:type="dxa"/>
            <w:right w:w="147" w:type="dxa"/>
          </w:tblCellMar>
        </w:tblPrEx>
        <w:trPr>
          <w:trHeight w:val="3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0"/>
              </w:rPr>
              <w:t>795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1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中国地方铁路协会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2"/>
              <w:jc w:val="center"/>
            </w:pPr>
            <w:r>
              <w:rPr>
                <w:rFonts w:ascii="微软雅黑" w:hAnsi="微软雅黑" w:eastAsia="微软雅黑" w:cs="微软雅黑"/>
                <w:sz w:val="21"/>
              </w:rPr>
              <w:t>铁路总公司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left="149"/>
            </w:pPr>
            <w:r>
              <w:rPr>
                <w:rFonts w:ascii="微软雅黑" w:hAnsi="微软雅黑" w:eastAsia="微软雅黑" w:cs="微软雅黑"/>
                <w:sz w:val="21"/>
              </w:rPr>
              <w:t>已脱钩</w:t>
            </w:r>
          </w:p>
        </w:tc>
      </w:tr>
    </w:tbl>
    <w:p/>
    <w:sectPr>
      <w:footerReference r:id="rId7" w:type="first"/>
      <w:footerReference r:id="rId5" w:type="default"/>
      <w:footerReference r:id="rId6" w:type="even"/>
      <w:pgSz w:w="11906" w:h="16838"/>
      <w:pgMar w:top="1440" w:right="1440" w:bottom="1440" w:left="1440" w:header="72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55"/>
      <w:jc w:val="center"/>
    </w:pPr>
    <w:r>
      <w:rPr>
        <w:rFonts w:ascii="Times New Roman" w:hAnsi="Times New Roman" w:eastAsia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1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55"/>
      <w:jc w:val="center"/>
    </w:pPr>
    <w:r>
      <w:rPr>
        <w:rFonts w:ascii="Times New Roman" w:hAnsi="Times New Roman" w:eastAsia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1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55"/>
      <w:jc w:val="center"/>
    </w:pPr>
    <w:r>
      <w:rPr>
        <w:rFonts w:ascii="Times New Roman" w:hAnsi="Times New Roman" w:eastAsia="Times New Roman" w:cs="Times New Roman"/>
        <w:sz w:val="28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8"/>
      </w:rPr>
      <w:t>1</w:t>
    </w:r>
    <w:r>
      <w:rPr>
        <w:rFonts w:ascii="Times New Roman" w:hAnsi="Times New Roman" w:eastAsia="Times New Roman" w:cs="Times New Roman"/>
        <w:sz w:val="28"/>
      </w:rPr>
      <w:fldChar w:fldCharType="end"/>
    </w:r>
    <w:r>
      <w:rPr>
        <w:rFonts w:ascii="Times New Roman" w:hAnsi="Times New Roman" w:eastAsia="Times New Roman" w:cs="Times New Roman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45"/>
    <w:rsid w:val="0072372A"/>
    <w:rsid w:val="00C42145"/>
    <w:rsid w:val="485B4637"/>
    <w:rsid w:val="EB3B8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2964</Words>
  <Characters>16895</Characters>
  <Lines>140</Lines>
  <Paragraphs>39</Paragraphs>
  <TotalTime>1</TotalTime>
  <ScaleCrop>false</ScaleCrop>
  <LinksUpToDate>false</LinksUpToDate>
  <CharactersWithSpaces>19820</CharactersWithSpaces>
  <Application>WPS Office_12.1.0.16729_F1E327BC-269C-435d-A152-05C5408002CA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2024-06-19T12:29:00Z</dcterms:created>
  <dc:creator>word</dc:creator>
  <cp:lastModifiedBy>EYNO-tr</cp:lastModifiedBy>
  <dcterms:modified xsi:type="dcterms:W3CDTF">2024-07-01T13:37:33Z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DA8E15247C4042F4802661D27AD39FC9_13</vt:lpwstr>
  </property>
</Properties>
</file>